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DE0" w:rsidRPr="00104C3A" w:rsidRDefault="00A84DE0" w:rsidP="00A84DE0">
      <w:pPr>
        <w:tabs>
          <w:tab w:val="left" w:pos="11715"/>
        </w:tabs>
        <w:autoSpaceDE w:val="0"/>
        <w:autoSpaceDN w:val="0"/>
        <w:adjustRightInd w:val="0"/>
        <w:ind w:left="540"/>
        <w:jc w:val="center"/>
        <w:rPr>
          <w:b/>
          <w:bCs/>
          <w:sz w:val="28"/>
          <w:szCs w:val="28"/>
        </w:rPr>
      </w:pPr>
      <w:bookmarkStart w:id="0" w:name="_Hlk527707415"/>
      <w:r w:rsidRPr="00104C3A">
        <w:rPr>
          <w:b/>
          <w:bCs/>
          <w:sz w:val="28"/>
          <w:szCs w:val="28"/>
        </w:rPr>
        <w:t>PROGRAMA HACIA CERO PAPEL</w:t>
      </w:r>
    </w:p>
    <w:p w:rsidR="00A84DE0" w:rsidRPr="00104C3A" w:rsidRDefault="00A84DE0" w:rsidP="00A84DE0">
      <w:pPr>
        <w:tabs>
          <w:tab w:val="left" w:pos="11715"/>
        </w:tabs>
        <w:autoSpaceDE w:val="0"/>
        <w:autoSpaceDN w:val="0"/>
        <w:adjustRightInd w:val="0"/>
        <w:ind w:left="540"/>
        <w:jc w:val="center"/>
        <w:rPr>
          <w:b/>
          <w:bCs/>
          <w:sz w:val="28"/>
          <w:szCs w:val="28"/>
        </w:rPr>
      </w:pPr>
      <w:r w:rsidRPr="00104C3A">
        <w:rPr>
          <w:b/>
          <w:bCs/>
          <w:sz w:val="28"/>
          <w:szCs w:val="28"/>
        </w:rPr>
        <w:t>10 de octubre de 2018</w:t>
      </w:r>
    </w:p>
    <w:p w:rsidR="00A84DE0" w:rsidRPr="00104C3A" w:rsidRDefault="00A84DE0" w:rsidP="00A84DE0">
      <w:pPr>
        <w:tabs>
          <w:tab w:val="left" w:pos="11715"/>
        </w:tabs>
        <w:autoSpaceDE w:val="0"/>
        <w:autoSpaceDN w:val="0"/>
        <w:adjustRightInd w:val="0"/>
        <w:ind w:left="540"/>
        <w:jc w:val="center"/>
        <w:rPr>
          <w:b/>
          <w:bCs/>
          <w:sz w:val="28"/>
          <w:szCs w:val="28"/>
        </w:rPr>
      </w:pPr>
      <w:r w:rsidRPr="00104C3A">
        <w:rPr>
          <w:b/>
          <w:bCs/>
          <w:sz w:val="28"/>
          <w:szCs w:val="28"/>
        </w:rPr>
        <w:t xml:space="preserve">Acta </w:t>
      </w:r>
      <w:proofErr w:type="spellStart"/>
      <w:r w:rsidRPr="00104C3A">
        <w:rPr>
          <w:b/>
          <w:bCs/>
          <w:sz w:val="28"/>
          <w:szCs w:val="28"/>
        </w:rPr>
        <w:t>N°</w:t>
      </w:r>
      <w:proofErr w:type="spellEnd"/>
      <w:r w:rsidRPr="00104C3A">
        <w:rPr>
          <w:b/>
          <w:bCs/>
          <w:sz w:val="28"/>
          <w:szCs w:val="28"/>
        </w:rPr>
        <w:t xml:space="preserve"> 01-2018</w:t>
      </w:r>
    </w:p>
    <w:bookmarkEnd w:id="0"/>
    <w:p w:rsidR="00A84DE0" w:rsidRPr="00104C3A" w:rsidRDefault="00A84DE0" w:rsidP="00A84DE0">
      <w:pPr>
        <w:autoSpaceDE w:val="0"/>
        <w:autoSpaceDN w:val="0"/>
        <w:adjustRightInd w:val="0"/>
        <w:jc w:val="both"/>
        <w:rPr>
          <w:color w:val="000000"/>
          <w:sz w:val="28"/>
          <w:szCs w:val="28"/>
          <w:lang w:val="es-CR"/>
        </w:rPr>
      </w:pPr>
    </w:p>
    <w:p w:rsidR="00A84DE0" w:rsidRPr="00104C3A" w:rsidRDefault="00A84DE0" w:rsidP="00A84DE0">
      <w:pPr>
        <w:autoSpaceDE w:val="0"/>
        <w:autoSpaceDN w:val="0"/>
        <w:adjustRightInd w:val="0"/>
        <w:spacing w:line="360" w:lineRule="auto"/>
        <w:jc w:val="both"/>
        <w:rPr>
          <w:sz w:val="28"/>
          <w:szCs w:val="28"/>
          <w:lang w:val="es-ES" w:eastAsia="es-ES"/>
        </w:rPr>
      </w:pPr>
      <w:r w:rsidRPr="00104C3A">
        <w:rPr>
          <w:b/>
          <w:sz w:val="28"/>
          <w:szCs w:val="28"/>
          <w:lang w:val="es-CR"/>
        </w:rPr>
        <w:t>Inicia la sesión al ser las ocho horas y treinta minutos del 10 de octubre del 2018, con la asistencia de las y los siguientes integrantes</w:t>
      </w:r>
      <w:r w:rsidRPr="00104C3A">
        <w:rPr>
          <w:sz w:val="28"/>
          <w:szCs w:val="28"/>
          <w:lang w:val="es-CR"/>
        </w:rPr>
        <w:t xml:space="preserve">: </w:t>
      </w:r>
      <w:r w:rsidRPr="00104C3A">
        <w:rPr>
          <w:sz w:val="28"/>
          <w:szCs w:val="28"/>
          <w:lang w:val="es-ES" w:eastAsia="es-ES"/>
        </w:rPr>
        <w:t xml:space="preserve">En esta reunión participaron como representantes de todos los ámbitos que componen los diferentes equipos de trabajo: Sandra Pizarro Gutiérrez, Marcela Segura Núñez (Consejo Superior), Karol Jiménez Mena (Inspección Fiscal), Lilliana Saborío </w:t>
      </w:r>
      <w:proofErr w:type="spellStart"/>
      <w:r w:rsidRPr="00104C3A">
        <w:rPr>
          <w:sz w:val="28"/>
          <w:szCs w:val="28"/>
          <w:lang w:val="es-ES" w:eastAsia="es-ES"/>
        </w:rPr>
        <w:t>Saborío</w:t>
      </w:r>
      <w:proofErr w:type="spellEnd"/>
      <w:r w:rsidRPr="00104C3A">
        <w:rPr>
          <w:sz w:val="28"/>
          <w:szCs w:val="28"/>
          <w:lang w:val="es-ES" w:eastAsia="es-ES"/>
        </w:rPr>
        <w:t xml:space="preserve"> (Centro de Apoyo y Mejoramiento de la Función Jurisdiccional), Randall Sancho Hernández (Unidad Administrativa del Ministerio Público), Rodrigo Villegas Arias (Unidad de Monitoreo del Ministerio Público), Edgar Barquero Ramírez y Sergio Valdelomar Fallas (UMGEF del Ministerio Público), Katherine Madrigal Olivares (Contraloría de Servicios), Damaris Cruz Obregón (Defensa Pública), Melania Soto Delgado (Administración de la Defensa Pública), Dixon Li Morales (Dirección de Planificación), Maureen González Barrantes (Departamento de Prensa y Comunicación Organizacional), Francoise Rodríguez Coronado (Secretaría  General del O.I.J), Francella Ríos Vargas (Administración del O.I.J), Rodolfo Arce Hernández (Plataforma de Información Policial O.I.J),  Adriana Sequeira Muñoz (Comisión de la Jurisdicción Civil), Lourdes Montenegro Espinoza (Comisión de la Jurisdicción Laboral).</w:t>
      </w:r>
    </w:p>
    <w:p w:rsidR="00A84DE0" w:rsidRPr="00104C3A" w:rsidRDefault="00A84DE0" w:rsidP="00A84DE0">
      <w:pPr>
        <w:widowControl/>
        <w:tabs>
          <w:tab w:val="left" w:pos="540"/>
        </w:tabs>
        <w:suppressAutoHyphens w:val="0"/>
        <w:autoSpaceDE w:val="0"/>
        <w:autoSpaceDN w:val="0"/>
        <w:adjustRightInd w:val="0"/>
        <w:spacing w:line="360" w:lineRule="auto"/>
        <w:jc w:val="center"/>
        <w:rPr>
          <w:rFonts w:eastAsia="Times New Roman"/>
          <w:b/>
          <w:kern w:val="0"/>
          <w:sz w:val="28"/>
          <w:szCs w:val="28"/>
          <w:lang w:val="es-ES" w:eastAsia="es-ES"/>
        </w:rPr>
      </w:pPr>
      <w:r w:rsidRPr="00104C3A">
        <w:rPr>
          <w:rFonts w:eastAsia="Times New Roman"/>
          <w:b/>
          <w:kern w:val="0"/>
          <w:sz w:val="28"/>
          <w:szCs w:val="28"/>
          <w:lang w:val="es-ES" w:eastAsia="es-ES"/>
        </w:rPr>
        <w:t>ARTÍCULO I</w:t>
      </w:r>
    </w:p>
    <w:p w:rsidR="00A84DE0" w:rsidRPr="00104C3A" w:rsidRDefault="00A84DE0" w:rsidP="00A84DE0">
      <w:pPr>
        <w:autoSpaceDE w:val="0"/>
        <w:autoSpaceDN w:val="0"/>
        <w:adjustRightInd w:val="0"/>
        <w:spacing w:line="360" w:lineRule="auto"/>
        <w:jc w:val="both"/>
        <w:rPr>
          <w:sz w:val="28"/>
          <w:szCs w:val="28"/>
          <w:lang w:val="es-ES"/>
        </w:rPr>
      </w:pPr>
      <w:r w:rsidRPr="00104C3A">
        <w:rPr>
          <w:sz w:val="28"/>
          <w:szCs w:val="28"/>
          <w:lang w:val="es-ES"/>
        </w:rPr>
        <w:t xml:space="preserve">Se procede a la presentación y bienvenida </w:t>
      </w:r>
      <w:r>
        <w:rPr>
          <w:sz w:val="28"/>
          <w:szCs w:val="28"/>
          <w:lang w:val="es-ES"/>
        </w:rPr>
        <w:t>de</w:t>
      </w:r>
      <w:r w:rsidRPr="00104C3A">
        <w:rPr>
          <w:sz w:val="28"/>
          <w:szCs w:val="28"/>
          <w:lang w:val="es-ES"/>
        </w:rPr>
        <w:t xml:space="preserve"> la nueva Coordinadora del Programa Hacia Cero Papel: Licda. Sandra Pizarro Gutiérrez.</w:t>
      </w:r>
    </w:p>
    <w:p w:rsidR="00A84DE0" w:rsidRPr="00104C3A" w:rsidRDefault="00A84DE0" w:rsidP="00A84DE0">
      <w:pPr>
        <w:widowControl/>
        <w:tabs>
          <w:tab w:val="left" w:pos="540"/>
        </w:tabs>
        <w:suppressAutoHyphens w:val="0"/>
        <w:autoSpaceDE w:val="0"/>
        <w:autoSpaceDN w:val="0"/>
        <w:adjustRightInd w:val="0"/>
        <w:spacing w:line="360" w:lineRule="auto"/>
        <w:jc w:val="center"/>
        <w:rPr>
          <w:rFonts w:eastAsia="Times New Roman"/>
          <w:b/>
          <w:kern w:val="0"/>
          <w:sz w:val="28"/>
          <w:szCs w:val="28"/>
          <w:lang w:val="es-ES" w:eastAsia="es-ES"/>
        </w:rPr>
      </w:pPr>
    </w:p>
    <w:p w:rsidR="00A84DE0" w:rsidRPr="00104C3A" w:rsidRDefault="00A84DE0" w:rsidP="00A84DE0">
      <w:pPr>
        <w:autoSpaceDE w:val="0"/>
        <w:autoSpaceDN w:val="0"/>
        <w:adjustRightInd w:val="0"/>
        <w:jc w:val="both"/>
        <w:rPr>
          <w:sz w:val="28"/>
          <w:szCs w:val="28"/>
          <w:lang w:val="es-CR"/>
        </w:rPr>
      </w:pPr>
      <w:r w:rsidRPr="00104C3A">
        <w:rPr>
          <w:b/>
          <w:sz w:val="28"/>
          <w:szCs w:val="28"/>
          <w:lang w:val="es-CR"/>
        </w:rPr>
        <w:t>SE ACUERDA</w:t>
      </w:r>
      <w:r w:rsidRPr="00104C3A">
        <w:rPr>
          <w:sz w:val="28"/>
          <w:szCs w:val="28"/>
          <w:lang w:val="es-CR"/>
        </w:rPr>
        <w:t>:</w:t>
      </w:r>
      <w:r>
        <w:rPr>
          <w:sz w:val="28"/>
          <w:szCs w:val="28"/>
          <w:lang w:val="es-CR"/>
        </w:rPr>
        <w:t xml:space="preserve">  </w:t>
      </w:r>
      <w:r w:rsidRPr="00104C3A">
        <w:rPr>
          <w:sz w:val="28"/>
          <w:szCs w:val="28"/>
          <w:lang w:val="es-CR"/>
        </w:rPr>
        <w:t xml:space="preserve"> Tomar nota.</w:t>
      </w:r>
    </w:p>
    <w:p w:rsidR="00A84DE0" w:rsidRPr="00104C3A" w:rsidRDefault="00A84DE0" w:rsidP="00A84DE0">
      <w:pPr>
        <w:autoSpaceDE w:val="0"/>
        <w:autoSpaceDN w:val="0"/>
        <w:adjustRightInd w:val="0"/>
        <w:jc w:val="both"/>
        <w:rPr>
          <w:rFonts w:eastAsia="Times New Roman"/>
          <w:kern w:val="0"/>
          <w:sz w:val="28"/>
          <w:szCs w:val="28"/>
          <w:lang w:val="es-ES" w:eastAsia="es-ES"/>
        </w:rPr>
      </w:pPr>
    </w:p>
    <w:p w:rsidR="00A84DE0" w:rsidRPr="00104C3A" w:rsidRDefault="00A84DE0" w:rsidP="00A84DE0">
      <w:pPr>
        <w:autoSpaceDE w:val="0"/>
        <w:autoSpaceDN w:val="0"/>
        <w:adjustRightInd w:val="0"/>
        <w:jc w:val="center"/>
        <w:rPr>
          <w:b/>
          <w:sz w:val="28"/>
          <w:szCs w:val="28"/>
          <w:lang w:val="es-CR"/>
        </w:rPr>
      </w:pPr>
      <w:r w:rsidRPr="00104C3A">
        <w:rPr>
          <w:b/>
          <w:sz w:val="28"/>
          <w:szCs w:val="28"/>
          <w:lang w:val="es-CR"/>
        </w:rPr>
        <w:t>ARTÍCULO II</w:t>
      </w:r>
    </w:p>
    <w:p w:rsidR="00A84DE0" w:rsidRPr="00104C3A" w:rsidRDefault="00A84DE0" w:rsidP="00A84DE0">
      <w:pPr>
        <w:autoSpaceDE w:val="0"/>
        <w:autoSpaceDN w:val="0"/>
        <w:adjustRightInd w:val="0"/>
        <w:spacing w:line="360" w:lineRule="auto"/>
        <w:jc w:val="both"/>
        <w:rPr>
          <w:sz w:val="28"/>
          <w:szCs w:val="28"/>
          <w:lang w:val="es-ES"/>
        </w:rPr>
      </w:pPr>
    </w:p>
    <w:p w:rsidR="00A84DE0" w:rsidRPr="00104C3A" w:rsidRDefault="00A84DE0" w:rsidP="00A84DE0">
      <w:pPr>
        <w:autoSpaceDE w:val="0"/>
        <w:autoSpaceDN w:val="0"/>
        <w:adjustRightInd w:val="0"/>
        <w:spacing w:line="360" w:lineRule="auto"/>
        <w:jc w:val="both"/>
        <w:rPr>
          <w:sz w:val="28"/>
          <w:szCs w:val="28"/>
          <w:lang w:val="es-ES"/>
        </w:rPr>
      </w:pPr>
      <w:r>
        <w:rPr>
          <w:sz w:val="28"/>
          <w:szCs w:val="28"/>
          <w:lang w:val="es-ES"/>
        </w:rPr>
        <w:t>Se realiza la presentación y</w:t>
      </w:r>
      <w:r w:rsidRPr="00104C3A">
        <w:rPr>
          <w:sz w:val="28"/>
          <w:szCs w:val="28"/>
          <w:lang w:val="es-ES"/>
        </w:rPr>
        <w:t xml:space="preserve"> se da la bienvenida a las y los nuevos integrantes </w:t>
      </w:r>
      <w:r w:rsidRPr="00104C3A">
        <w:rPr>
          <w:sz w:val="28"/>
          <w:szCs w:val="28"/>
          <w:lang w:val="es-ES"/>
        </w:rPr>
        <w:lastRenderedPageBreak/>
        <w:t>del Programa Cero Papel.</w:t>
      </w:r>
    </w:p>
    <w:p w:rsidR="00A84DE0" w:rsidRPr="00104C3A" w:rsidRDefault="00A84DE0" w:rsidP="00A84DE0">
      <w:pPr>
        <w:autoSpaceDE w:val="0"/>
        <w:autoSpaceDN w:val="0"/>
        <w:adjustRightInd w:val="0"/>
        <w:jc w:val="both"/>
        <w:rPr>
          <w:sz w:val="28"/>
          <w:szCs w:val="28"/>
          <w:lang w:val="es-CR"/>
        </w:rPr>
      </w:pPr>
      <w:r w:rsidRPr="00104C3A">
        <w:rPr>
          <w:b/>
          <w:sz w:val="28"/>
          <w:szCs w:val="28"/>
          <w:lang w:val="es-CR"/>
        </w:rPr>
        <w:t>SE ACUERDA</w:t>
      </w:r>
      <w:r w:rsidRPr="00104C3A">
        <w:rPr>
          <w:sz w:val="28"/>
          <w:szCs w:val="28"/>
          <w:lang w:val="es-CR"/>
        </w:rPr>
        <w:t>:</w:t>
      </w:r>
      <w:r>
        <w:rPr>
          <w:sz w:val="28"/>
          <w:szCs w:val="28"/>
          <w:lang w:val="es-CR"/>
        </w:rPr>
        <w:t xml:space="preserve">  </w:t>
      </w:r>
      <w:r w:rsidRPr="00104C3A">
        <w:rPr>
          <w:sz w:val="28"/>
          <w:szCs w:val="28"/>
          <w:lang w:val="es-CR"/>
        </w:rPr>
        <w:t xml:space="preserve"> Tomar nota.</w:t>
      </w:r>
    </w:p>
    <w:p w:rsidR="00A84DE0" w:rsidRPr="00104C3A" w:rsidRDefault="00A84DE0" w:rsidP="00A84DE0">
      <w:pPr>
        <w:autoSpaceDE w:val="0"/>
        <w:autoSpaceDN w:val="0"/>
        <w:adjustRightInd w:val="0"/>
        <w:spacing w:line="360" w:lineRule="auto"/>
        <w:jc w:val="center"/>
        <w:rPr>
          <w:b/>
          <w:sz w:val="28"/>
          <w:szCs w:val="28"/>
          <w:lang w:val="es-ES"/>
        </w:rPr>
      </w:pPr>
      <w:r w:rsidRPr="00104C3A">
        <w:rPr>
          <w:b/>
          <w:sz w:val="28"/>
          <w:szCs w:val="28"/>
          <w:lang w:val="es-ES"/>
        </w:rPr>
        <w:t>ARTÍCULO III</w:t>
      </w:r>
    </w:p>
    <w:p w:rsidR="00A84DE0" w:rsidRPr="00104C3A" w:rsidRDefault="00A84DE0" w:rsidP="00A84DE0">
      <w:pPr>
        <w:autoSpaceDE w:val="0"/>
        <w:autoSpaceDN w:val="0"/>
        <w:adjustRightInd w:val="0"/>
        <w:spacing w:line="360" w:lineRule="auto"/>
        <w:jc w:val="both"/>
        <w:rPr>
          <w:sz w:val="28"/>
          <w:szCs w:val="28"/>
          <w:lang w:val="es-ES"/>
        </w:rPr>
      </w:pPr>
      <w:r w:rsidRPr="00104C3A">
        <w:rPr>
          <w:sz w:val="28"/>
          <w:szCs w:val="28"/>
          <w:lang w:val="es-ES"/>
        </w:rPr>
        <w:t xml:space="preserve">La </w:t>
      </w:r>
      <w:proofErr w:type="spellStart"/>
      <w:r w:rsidRPr="00104C3A">
        <w:rPr>
          <w:sz w:val="28"/>
          <w:szCs w:val="28"/>
          <w:lang w:val="es-ES"/>
        </w:rPr>
        <w:t>Msc</w:t>
      </w:r>
      <w:proofErr w:type="spellEnd"/>
      <w:r w:rsidRPr="00104C3A">
        <w:rPr>
          <w:sz w:val="28"/>
          <w:szCs w:val="28"/>
          <w:lang w:val="es-ES"/>
        </w:rPr>
        <w:t>. Argili Gómez Siu da una breve explicación sobre los antecedentes del Programa, objetivos, organización y estructura:  conforma</w:t>
      </w:r>
      <w:r>
        <w:rPr>
          <w:sz w:val="28"/>
          <w:szCs w:val="28"/>
          <w:lang w:val="es-ES"/>
        </w:rPr>
        <w:t xml:space="preserve">ción de los equipos </w:t>
      </w:r>
      <w:proofErr w:type="gramStart"/>
      <w:r>
        <w:rPr>
          <w:sz w:val="28"/>
          <w:szCs w:val="28"/>
          <w:lang w:val="es-ES"/>
        </w:rPr>
        <w:t>cero papel</w:t>
      </w:r>
      <w:proofErr w:type="gramEnd"/>
      <w:r w:rsidRPr="00104C3A">
        <w:rPr>
          <w:sz w:val="28"/>
          <w:szCs w:val="28"/>
          <w:lang w:val="es-ES"/>
        </w:rPr>
        <w:t xml:space="preserve"> según ámbitos, forma de trabajo.</w:t>
      </w:r>
    </w:p>
    <w:p w:rsidR="00A84DE0" w:rsidRPr="00104C3A" w:rsidRDefault="00A84DE0" w:rsidP="00A84DE0">
      <w:pPr>
        <w:autoSpaceDE w:val="0"/>
        <w:autoSpaceDN w:val="0"/>
        <w:adjustRightInd w:val="0"/>
        <w:jc w:val="both"/>
        <w:rPr>
          <w:sz w:val="28"/>
          <w:szCs w:val="28"/>
          <w:lang w:val="es-CR"/>
        </w:rPr>
      </w:pPr>
      <w:r w:rsidRPr="00104C3A">
        <w:rPr>
          <w:b/>
          <w:sz w:val="28"/>
          <w:szCs w:val="28"/>
          <w:lang w:val="es-CR"/>
        </w:rPr>
        <w:t>SE ACUERDA</w:t>
      </w:r>
      <w:r w:rsidRPr="00104C3A">
        <w:rPr>
          <w:sz w:val="28"/>
          <w:szCs w:val="28"/>
          <w:lang w:val="es-CR"/>
        </w:rPr>
        <w:t xml:space="preserve">: </w:t>
      </w:r>
      <w:r>
        <w:rPr>
          <w:sz w:val="28"/>
          <w:szCs w:val="28"/>
          <w:lang w:val="es-CR"/>
        </w:rPr>
        <w:t xml:space="preserve">  </w:t>
      </w:r>
      <w:r w:rsidRPr="00104C3A">
        <w:rPr>
          <w:sz w:val="28"/>
          <w:szCs w:val="28"/>
          <w:lang w:val="es-CR"/>
        </w:rPr>
        <w:t>Tomar nota.</w:t>
      </w:r>
    </w:p>
    <w:p w:rsidR="00A84DE0" w:rsidRPr="00104C3A" w:rsidRDefault="00A84DE0" w:rsidP="00A84DE0">
      <w:pPr>
        <w:autoSpaceDE w:val="0"/>
        <w:autoSpaceDN w:val="0"/>
        <w:adjustRightInd w:val="0"/>
        <w:jc w:val="center"/>
        <w:rPr>
          <w:b/>
          <w:sz w:val="28"/>
          <w:szCs w:val="28"/>
          <w:lang w:val="es-CR"/>
        </w:rPr>
      </w:pPr>
    </w:p>
    <w:p w:rsidR="00A84DE0" w:rsidRPr="00104C3A" w:rsidRDefault="00A84DE0" w:rsidP="00642121">
      <w:pPr>
        <w:autoSpaceDE w:val="0"/>
        <w:autoSpaceDN w:val="0"/>
        <w:adjustRightInd w:val="0"/>
        <w:spacing w:line="360" w:lineRule="auto"/>
        <w:jc w:val="center"/>
        <w:rPr>
          <w:b/>
          <w:sz w:val="28"/>
          <w:szCs w:val="28"/>
          <w:lang w:val="es-ES"/>
        </w:rPr>
      </w:pPr>
      <w:r w:rsidRPr="00104C3A">
        <w:rPr>
          <w:b/>
          <w:sz w:val="28"/>
          <w:szCs w:val="28"/>
          <w:lang w:val="es-ES"/>
        </w:rPr>
        <w:t>ARTÍCULO IV</w:t>
      </w:r>
    </w:p>
    <w:p w:rsidR="00A84DE0" w:rsidRPr="00104C3A" w:rsidRDefault="00A84DE0" w:rsidP="00A84DE0">
      <w:pPr>
        <w:autoSpaceDE w:val="0"/>
        <w:autoSpaceDN w:val="0"/>
        <w:adjustRightInd w:val="0"/>
        <w:spacing w:line="360" w:lineRule="auto"/>
        <w:jc w:val="both"/>
        <w:rPr>
          <w:sz w:val="28"/>
          <w:szCs w:val="28"/>
          <w:lang w:val="es-ES"/>
        </w:rPr>
      </w:pPr>
      <w:bookmarkStart w:id="1" w:name="_GoBack"/>
      <w:bookmarkEnd w:id="1"/>
      <w:r w:rsidRPr="00104C3A">
        <w:rPr>
          <w:sz w:val="28"/>
          <w:szCs w:val="28"/>
          <w:lang w:val="es-ES"/>
        </w:rPr>
        <w:t>Labor realizada por el Programa: Política Actual “Hacia Cero Papel” y Política Propuesta “Hacia una Justicia Pronta y sin Papeles” (presentación)</w:t>
      </w:r>
    </w:p>
    <w:p w:rsidR="00A84DE0" w:rsidRPr="00104C3A" w:rsidRDefault="00A84DE0" w:rsidP="00A84DE0">
      <w:pPr>
        <w:autoSpaceDE w:val="0"/>
        <w:autoSpaceDN w:val="0"/>
        <w:adjustRightInd w:val="0"/>
        <w:spacing w:line="360" w:lineRule="auto"/>
        <w:jc w:val="center"/>
        <w:rPr>
          <w:b/>
          <w:sz w:val="28"/>
          <w:szCs w:val="28"/>
          <w:lang w:val="es-ES"/>
        </w:rPr>
      </w:pPr>
      <w:bookmarkStart w:id="2" w:name="_Hlk527707874"/>
      <w:r w:rsidRPr="00104C3A">
        <w:rPr>
          <w:b/>
          <w:sz w:val="28"/>
          <w:szCs w:val="28"/>
          <w:lang w:val="es-ES"/>
        </w:rPr>
        <w:t>ARTÍCULO V</w:t>
      </w:r>
    </w:p>
    <w:p w:rsidR="00A84DE0" w:rsidRDefault="00A84DE0" w:rsidP="00A84DE0">
      <w:pPr>
        <w:autoSpaceDE w:val="0"/>
        <w:autoSpaceDN w:val="0"/>
        <w:adjustRightInd w:val="0"/>
        <w:spacing w:line="360" w:lineRule="auto"/>
        <w:jc w:val="both"/>
        <w:rPr>
          <w:sz w:val="28"/>
          <w:szCs w:val="28"/>
          <w:lang w:val="es-ES"/>
        </w:rPr>
      </w:pPr>
      <w:r w:rsidRPr="00104C3A">
        <w:rPr>
          <w:sz w:val="28"/>
          <w:szCs w:val="28"/>
          <w:lang w:val="es-ES"/>
        </w:rPr>
        <w:t xml:space="preserve">Labor que deben realizar los equipos </w:t>
      </w:r>
      <w:proofErr w:type="gramStart"/>
      <w:r w:rsidRPr="00104C3A">
        <w:rPr>
          <w:sz w:val="28"/>
          <w:szCs w:val="28"/>
          <w:lang w:val="es-ES"/>
        </w:rPr>
        <w:t>cero</w:t>
      </w:r>
      <w:r>
        <w:rPr>
          <w:sz w:val="28"/>
          <w:szCs w:val="28"/>
          <w:lang w:val="es-ES"/>
        </w:rPr>
        <w:t xml:space="preserve"> </w:t>
      </w:r>
      <w:r w:rsidRPr="00104C3A">
        <w:rPr>
          <w:sz w:val="28"/>
          <w:szCs w:val="28"/>
          <w:lang w:val="es-ES"/>
        </w:rPr>
        <w:t>papel</w:t>
      </w:r>
      <w:proofErr w:type="gramEnd"/>
      <w:r w:rsidRPr="00104C3A">
        <w:rPr>
          <w:sz w:val="28"/>
          <w:szCs w:val="28"/>
          <w:lang w:val="es-ES"/>
        </w:rPr>
        <w:t xml:space="preserve"> de los diferentes ámbitos y solicitud de informe</w:t>
      </w:r>
      <w:r>
        <w:rPr>
          <w:sz w:val="28"/>
          <w:szCs w:val="28"/>
          <w:lang w:val="es-ES"/>
        </w:rPr>
        <w:t>.</w:t>
      </w:r>
    </w:p>
    <w:p w:rsidR="00A84DE0" w:rsidRPr="00104C3A" w:rsidRDefault="00A84DE0" w:rsidP="00A84DE0">
      <w:pPr>
        <w:autoSpaceDE w:val="0"/>
        <w:autoSpaceDN w:val="0"/>
        <w:adjustRightInd w:val="0"/>
        <w:spacing w:line="360" w:lineRule="auto"/>
        <w:jc w:val="both"/>
        <w:rPr>
          <w:sz w:val="28"/>
          <w:szCs w:val="28"/>
          <w:lang w:val="es-ES"/>
        </w:rPr>
      </w:pPr>
      <w:r w:rsidRPr="00104C3A">
        <w:rPr>
          <w:b/>
          <w:sz w:val="28"/>
          <w:szCs w:val="28"/>
          <w:lang w:val="es-ES"/>
        </w:rPr>
        <w:t xml:space="preserve">Se acuerda: </w:t>
      </w:r>
      <w:r w:rsidRPr="00104C3A">
        <w:rPr>
          <w:sz w:val="28"/>
          <w:szCs w:val="28"/>
          <w:lang w:val="es-ES"/>
        </w:rPr>
        <w:t>Los Equipos Cero Papel de los diferentes ámbitos remitirán un informe al correo del Programa de Cero Papel, cuya fecha límite de presentación es el 31 de octubre del año en curso, donde se expongan las situaciones detectadas,  los avances que se han realizado en relación con el tema, así como las labores a realizar en procura de una justicia pronta, sin papeles en el Poder Judicial, que incluya contenido sobre mejora de los procedimientos, maximización de los recursos tecnológicos, cambio cultural, entre otros.</w:t>
      </w:r>
      <w:r>
        <w:rPr>
          <w:sz w:val="28"/>
          <w:szCs w:val="28"/>
          <w:lang w:val="es-ES"/>
        </w:rPr>
        <w:t xml:space="preserve">  </w:t>
      </w:r>
      <w:r w:rsidRPr="00536B40">
        <w:rPr>
          <w:b/>
          <w:sz w:val="28"/>
          <w:szCs w:val="28"/>
          <w:lang w:val="es-ES"/>
        </w:rPr>
        <w:t>Se declara acuerdo firme.</w:t>
      </w:r>
    </w:p>
    <w:bookmarkEnd w:id="2"/>
    <w:p w:rsidR="00A84DE0" w:rsidRDefault="00A84DE0" w:rsidP="00A84DE0">
      <w:pPr>
        <w:autoSpaceDE w:val="0"/>
        <w:autoSpaceDN w:val="0"/>
        <w:adjustRightInd w:val="0"/>
        <w:spacing w:line="360" w:lineRule="auto"/>
        <w:jc w:val="center"/>
        <w:rPr>
          <w:b/>
          <w:sz w:val="28"/>
          <w:szCs w:val="28"/>
          <w:lang w:val="es-ES"/>
        </w:rPr>
      </w:pPr>
    </w:p>
    <w:p w:rsidR="00A84DE0" w:rsidRDefault="00A84DE0" w:rsidP="00A84DE0">
      <w:pPr>
        <w:autoSpaceDE w:val="0"/>
        <w:autoSpaceDN w:val="0"/>
        <w:adjustRightInd w:val="0"/>
        <w:spacing w:line="360" w:lineRule="auto"/>
        <w:jc w:val="center"/>
        <w:rPr>
          <w:b/>
          <w:sz w:val="28"/>
          <w:szCs w:val="28"/>
          <w:lang w:val="es-ES"/>
        </w:rPr>
      </w:pPr>
      <w:r w:rsidRPr="00104C3A">
        <w:rPr>
          <w:b/>
          <w:sz w:val="28"/>
          <w:szCs w:val="28"/>
          <w:lang w:val="es-ES"/>
        </w:rPr>
        <w:t>ARTÍCULO VI</w:t>
      </w:r>
    </w:p>
    <w:p w:rsidR="00A84DE0" w:rsidRPr="00104C3A" w:rsidRDefault="00A84DE0" w:rsidP="00A84DE0">
      <w:pPr>
        <w:autoSpaceDE w:val="0"/>
        <w:autoSpaceDN w:val="0"/>
        <w:adjustRightInd w:val="0"/>
        <w:spacing w:line="360" w:lineRule="auto"/>
        <w:jc w:val="center"/>
        <w:rPr>
          <w:b/>
          <w:sz w:val="28"/>
          <w:szCs w:val="28"/>
          <w:lang w:val="es-ES"/>
        </w:rPr>
      </w:pPr>
    </w:p>
    <w:p w:rsidR="00A84DE0" w:rsidRDefault="00A84DE0" w:rsidP="00A84DE0">
      <w:pPr>
        <w:autoSpaceDE w:val="0"/>
        <w:autoSpaceDN w:val="0"/>
        <w:adjustRightInd w:val="0"/>
        <w:spacing w:line="360" w:lineRule="auto"/>
        <w:jc w:val="both"/>
        <w:rPr>
          <w:sz w:val="28"/>
          <w:szCs w:val="28"/>
          <w:lang w:val="es-ES"/>
        </w:rPr>
      </w:pPr>
      <w:r>
        <w:rPr>
          <w:sz w:val="28"/>
          <w:szCs w:val="28"/>
          <w:lang w:val="es-ES"/>
        </w:rPr>
        <w:t>Se analiza</w:t>
      </w:r>
      <w:r w:rsidRPr="00104C3A">
        <w:rPr>
          <w:sz w:val="28"/>
          <w:szCs w:val="28"/>
          <w:lang w:val="es-ES"/>
        </w:rPr>
        <w:t xml:space="preserve"> la importancia de iniciar una campaña de información y divulgación del trabajo del Programa y la propuesta de la nueva política.</w:t>
      </w:r>
    </w:p>
    <w:p w:rsidR="00A84DE0" w:rsidRPr="00104C3A" w:rsidRDefault="00A84DE0" w:rsidP="00A84DE0">
      <w:pPr>
        <w:autoSpaceDE w:val="0"/>
        <w:autoSpaceDN w:val="0"/>
        <w:adjustRightInd w:val="0"/>
        <w:spacing w:line="360" w:lineRule="auto"/>
        <w:jc w:val="both"/>
        <w:rPr>
          <w:sz w:val="28"/>
          <w:szCs w:val="28"/>
          <w:lang w:val="es-ES"/>
        </w:rPr>
      </w:pPr>
      <w:r>
        <w:rPr>
          <w:b/>
          <w:sz w:val="28"/>
          <w:szCs w:val="28"/>
          <w:lang w:val="es-ES"/>
        </w:rPr>
        <w:t>SE ACUERDA</w:t>
      </w:r>
      <w:r w:rsidRPr="00104C3A">
        <w:rPr>
          <w:b/>
          <w:sz w:val="28"/>
          <w:szCs w:val="28"/>
          <w:lang w:val="es-ES"/>
        </w:rPr>
        <w:t xml:space="preserve">: </w:t>
      </w:r>
      <w:r w:rsidRPr="00104C3A">
        <w:rPr>
          <w:sz w:val="28"/>
          <w:szCs w:val="28"/>
          <w:lang w:val="es-ES"/>
        </w:rPr>
        <w:t xml:space="preserve">El Departamento de Prensa y Comunicación Organizacional elaborará y divulgará capsulas informativas sobre la nueva propuesta de política pública, así como de la conformación y temática del </w:t>
      </w:r>
      <w:r w:rsidRPr="00104C3A">
        <w:rPr>
          <w:sz w:val="28"/>
          <w:szCs w:val="28"/>
          <w:lang w:val="es-ES"/>
        </w:rPr>
        <w:lastRenderedPageBreak/>
        <w:t>Programa Hacia Cero Papel.</w:t>
      </w:r>
    </w:p>
    <w:p w:rsidR="00A84DE0" w:rsidRPr="00586842" w:rsidRDefault="00A84DE0" w:rsidP="00A84DE0">
      <w:pPr>
        <w:autoSpaceDE w:val="0"/>
        <w:autoSpaceDN w:val="0"/>
        <w:adjustRightInd w:val="0"/>
        <w:jc w:val="both"/>
        <w:rPr>
          <w:rFonts w:ascii="Arial" w:hAnsi="Arial" w:cs="Arial"/>
          <w:b/>
          <w:lang w:val="es-CR"/>
        </w:rPr>
      </w:pPr>
      <w:r w:rsidRPr="00586842">
        <w:rPr>
          <w:rFonts w:ascii="Arial" w:hAnsi="Arial" w:cs="Arial"/>
          <w:b/>
          <w:lang w:val="es-CR"/>
        </w:rPr>
        <w:t>Se levanta la sesión a las 1</w:t>
      </w:r>
      <w:r>
        <w:rPr>
          <w:rFonts w:ascii="Arial" w:hAnsi="Arial" w:cs="Arial"/>
          <w:b/>
          <w:lang w:val="es-CR"/>
        </w:rPr>
        <w:t>0:30</w:t>
      </w:r>
      <w:r w:rsidRPr="00586842">
        <w:rPr>
          <w:rFonts w:ascii="Arial" w:hAnsi="Arial" w:cs="Arial"/>
          <w:b/>
          <w:lang w:val="es-CR"/>
        </w:rPr>
        <w:t xml:space="preserve"> horas.</w:t>
      </w:r>
    </w:p>
    <w:p w:rsidR="00180209" w:rsidRDefault="00180209"/>
    <w:sectPr w:rsidR="001802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E0"/>
    <w:rsid w:val="00180209"/>
    <w:rsid w:val="00642121"/>
    <w:rsid w:val="00A84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763B"/>
  <w15:chartTrackingRefBased/>
  <w15:docId w15:val="{B0732198-EF86-4856-AE74-4F1B2800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DE0"/>
    <w:pPr>
      <w:widowControl w:val="0"/>
      <w:suppressAutoHyphens/>
      <w:spacing w:after="0" w:line="240" w:lineRule="auto"/>
    </w:pPr>
    <w:rPr>
      <w:rFonts w:ascii="Times New Roman" w:eastAsia="Arial Unicode MS" w:hAnsi="Times New Roman" w:cs="Times New Roman"/>
      <w:kern w:val="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Gómez Barquero</dc:creator>
  <cp:keywords/>
  <dc:description/>
  <cp:lastModifiedBy>Roxana Gómez Barquero</cp:lastModifiedBy>
  <cp:revision>3</cp:revision>
  <dcterms:created xsi:type="dcterms:W3CDTF">2018-10-31T14:34:00Z</dcterms:created>
  <dcterms:modified xsi:type="dcterms:W3CDTF">2019-06-12T21:20:00Z</dcterms:modified>
</cp:coreProperties>
</file>